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30" w:afterAutospacing="0" w:line="405" w:lineRule="atLeast"/>
        <w:ind w:firstLine="48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黑龙江幼儿师范高等专科学校</w:t>
      </w:r>
      <w:r>
        <w:rPr>
          <w:rFonts w:hint="eastAsia" w:asciiTheme="minorEastAsia" w:hAnsiTheme="minorEastAsia" w:eastAsiaTheme="minorEastAsia"/>
          <w:b/>
          <w:sz w:val="32"/>
          <w:szCs w:val="32"/>
          <w:lang w:eastAsia="zh-CN"/>
        </w:rPr>
        <w:t>2023</w:t>
      </w:r>
      <w:r>
        <w:rPr>
          <w:rFonts w:hint="eastAsia" w:asciiTheme="minorEastAsia" w:hAnsiTheme="minorEastAsia" w:eastAsiaTheme="minorEastAsia"/>
          <w:b/>
          <w:sz w:val="32"/>
          <w:szCs w:val="32"/>
        </w:rPr>
        <w:t>年单招章程</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经黑龙江省教育厅批准，我</w:t>
      </w:r>
      <w:r>
        <w:rPr>
          <w:rFonts w:hint="eastAsia" w:asciiTheme="minorEastAsia" w:hAnsiTheme="minorEastAsia" w:eastAsiaTheme="minorEastAsia"/>
          <w:sz w:val="28"/>
          <w:szCs w:val="28"/>
        </w:rPr>
        <w:t>校202</w:t>
      </w:r>
      <w:r>
        <w:rPr>
          <w:rFonts w:hint="eastAsia" w:asciiTheme="minorEastAsia" w:hAnsiTheme="minorEastAsia" w:eastAsiaTheme="minorEastAsia"/>
          <w:sz w:val="28"/>
          <w:szCs w:val="28"/>
          <w:lang w:val="en-US" w:eastAsia="zh-CN"/>
        </w:rPr>
        <w:t>3</w:t>
      </w:r>
      <w:r>
        <w:rPr>
          <w:rFonts w:asciiTheme="minorEastAsia" w:hAnsiTheme="minorEastAsia" w:eastAsiaTheme="minorEastAsia"/>
          <w:sz w:val="28"/>
          <w:szCs w:val="28"/>
        </w:rPr>
        <w:t>年单独招生工作在省</w:t>
      </w:r>
      <w:r>
        <w:rPr>
          <w:rFonts w:hint="eastAsia" w:asciiTheme="minorEastAsia" w:hAnsiTheme="minorEastAsia" w:eastAsiaTheme="minorEastAsia"/>
          <w:sz w:val="28"/>
          <w:szCs w:val="28"/>
        </w:rPr>
        <w:t>教育厅及</w:t>
      </w:r>
      <w:r>
        <w:rPr>
          <w:rFonts w:asciiTheme="minorEastAsia" w:hAnsiTheme="minorEastAsia" w:eastAsiaTheme="minorEastAsia"/>
          <w:sz w:val="28"/>
          <w:szCs w:val="28"/>
        </w:rPr>
        <w:t>招生考试院的指导和监督下进行</w:t>
      </w:r>
      <w:r>
        <w:rPr>
          <w:rFonts w:hint="eastAsia" w:asciiTheme="minorEastAsia" w:hAnsiTheme="minorEastAsia" w:eastAsiaTheme="minorEastAsia"/>
          <w:sz w:val="28"/>
          <w:szCs w:val="28"/>
        </w:rPr>
        <w:t>。</w:t>
      </w:r>
      <w:r>
        <w:rPr>
          <w:rFonts w:asciiTheme="minorEastAsia" w:hAnsiTheme="minorEastAsia" w:eastAsiaTheme="minorEastAsia"/>
          <w:sz w:val="28"/>
          <w:szCs w:val="28"/>
        </w:rPr>
        <w:t>为确保单独招生工作在公平、公开、公正的环境中顺利实施，结合我</w:t>
      </w:r>
      <w:r>
        <w:rPr>
          <w:rFonts w:hint="eastAsia" w:asciiTheme="minorEastAsia" w:hAnsiTheme="minorEastAsia" w:eastAsiaTheme="minorEastAsia"/>
          <w:sz w:val="28"/>
          <w:szCs w:val="28"/>
        </w:rPr>
        <w:t>校</w:t>
      </w:r>
      <w:r>
        <w:rPr>
          <w:rFonts w:asciiTheme="minorEastAsia" w:hAnsiTheme="minorEastAsia" w:eastAsiaTheme="minorEastAsia"/>
          <w:sz w:val="28"/>
          <w:szCs w:val="28"/>
        </w:rPr>
        <w:t>的实际</w:t>
      </w:r>
      <w:r>
        <w:rPr>
          <w:rFonts w:hint="eastAsia" w:asciiTheme="minorEastAsia" w:hAnsiTheme="minorEastAsia" w:eastAsiaTheme="minorEastAsia"/>
          <w:sz w:val="28"/>
          <w:szCs w:val="28"/>
        </w:rPr>
        <w:t>情况，</w:t>
      </w:r>
      <w:r>
        <w:rPr>
          <w:rFonts w:asciiTheme="minorEastAsia" w:hAnsiTheme="minorEastAsia" w:eastAsiaTheme="minorEastAsia"/>
          <w:sz w:val="28"/>
          <w:szCs w:val="28"/>
        </w:rPr>
        <w:t>特制定本章程。</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第一条 学</w:t>
      </w:r>
      <w:r>
        <w:rPr>
          <w:rFonts w:hint="eastAsia" w:asciiTheme="minorEastAsia" w:hAnsiTheme="minorEastAsia" w:eastAsiaTheme="minorEastAsia"/>
          <w:sz w:val="28"/>
          <w:szCs w:val="28"/>
        </w:rPr>
        <w:t>校</w:t>
      </w:r>
      <w:r>
        <w:rPr>
          <w:rFonts w:asciiTheme="minorEastAsia" w:hAnsiTheme="minorEastAsia" w:eastAsiaTheme="minorEastAsia"/>
          <w:sz w:val="28"/>
          <w:szCs w:val="28"/>
        </w:rPr>
        <w:t>名称：</w:t>
      </w:r>
      <w:r>
        <w:rPr>
          <w:rFonts w:hint="eastAsia" w:asciiTheme="minorEastAsia" w:hAnsiTheme="minorEastAsia" w:eastAsiaTheme="minorEastAsia"/>
          <w:sz w:val="28"/>
          <w:szCs w:val="28"/>
        </w:rPr>
        <w:t>黑龙江幼儿师范高等专科学校</w:t>
      </w:r>
      <w:r>
        <w:rPr>
          <w:rFonts w:asciiTheme="minorEastAsia" w:hAnsiTheme="minorEastAsia" w:eastAsiaTheme="minorEastAsia"/>
          <w:sz w:val="28"/>
          <w:szCs w:val="28"/>
        </w:rPr>
        <w:t>（</w:t>
      </w:r>
      <w:r>
        <w:rPr>
          <w:rFonts w:hint="eastAsia" w:asciiTheme="minorEastAsia" w:hAnsiTheme="minorEastAsia" w:eastAsiaTheme="minorEastAsia"/>
          <w:sz w:val="28"/>
          <w:szCs w:val="28"/>
        </w:rPr>
        <w:t>单招</w:t>
      </w:r>
      <w:r>
        <w:rPr>
          <w:rFonts w:asciiTheme="minorEastAsia" w:hAnsiTheme="minorEastAsia" w:eastAsiaTheme="minorEastAsia"/>
          <w:sz w:val="28"/>
          <w:szCs w:val="28"/>
        </w:rPr>
        <w:t>代码</w:t>
      </w:r>
      <w:r>
        <w:rPr>
          <w:rFonts w:hint="eastAsia" w:asciiTheme="minorEastAsia" w:hAnsiTheme="minorEastAsia" w:eastAsiaTheme="minorEastAsia"/>
          <w:sz w:val="28"/>
          <w:szCs w:val="28"/>
        </w:rPr>
        <w:t>8034、</w:t>
      </w:r>
      <w:r>
        <w:rPr>
          <w:rFonts w:asciiTheme="minorEastAsia" w:hAnsiTheme="minorEastAsia" w:eastAsiaTheme="minorEastAsia"/>
          <w:sz w:val="28"/>
          <w:szCs w:val="28"/>
        </w:rPr>
        <w:t>国标代码</w:t>
      </w:r>
      <w:r>
        <w:rPr>
          <w:rFonts w:hint="eastAsia" w:asciiTheme="minorEastAsia" w:hAnsiTheme="minorEastAsia" w:eastAsiaTheme="minorEastAsia"/>
          <w:sz w:val="28"/>
          <w:szCs w:val="28"/>
        </w:rPr>
        <w:t>14095</w:t>
      </w:r>
      <w:r>
        <w:rPr>
          <w:rFonts w:asciiTheme="minorEastAsia" w:hAnsiTheme="minorEastAsia" w:eastAsiaTheme="minorEastAsia"/>
          <w:sz w:val="28"/>
          <w:szCs w:val="28"/>
        </w:rPr>
        <w:t>），</w:t>
      </w:r>
      <w:r>
        <w:rPr>
          <w:rFonts w:hint="eastAsia" w:asciiTheme="minorEastAsia" w:hAnsiTheme="minorEastAsia" w:eastAsiaTheme="minorEastAsia"/>
          <w:sz w:val="28"/>
          <w:szCs w:val="28"/>
        </w:rPr>
        <w:t>是国家教育部于2007年正式批准成立的一所公办普通高等院校</w:t>
      </w:r>
      <w:r>
        <w:rPr>
          <w:rFonts w:asciiTheme="minorEastAsia" w:hAnsiTheme="minorEastAsia" w:eastAsiaTheme="minorEastAsia"/>
          <w:sz w:val="28"/>
          <w:szCs w:val="28"/>
        </w:rPr>
        <w:t>。学</w:t>
      </w:r>
      <w:r>
        <w:rPr>
          <w:rFonts w:hint="eastAsia" w:asciiTheme="minorEastAsia" w:hAnsiTheme="minorEastAsia" w:eastAsiaTheme="minorEastAsia"/>
          <w:sz w:val="28"/>
          <w:szCs w:val="28"/>
        </w:rPr>
        <w:t>校</w:t>
      </w:r>
      <w:r>
        <w:rPr>
          <w:rFonts w:asciiTheme="minorEastAsia" w:hAnsiTheme="minorEastAsia" w:eastAsiaTheme="minorEastAsia"/>
          <w:sz w:val="28"/>
          <w:szCs w:val="28"/>
        </w:rPr>
        <w:t>地址：黑龙江</w:t>
      </w:r>
      <w:r>
        <w:rPr>
          <w:rFonts w:hint="eastAsia" w:asciiTheme="minorEastAsia" w:hAnsiTheme="minorEastAsia" w:eastAsiaTheme="minorEastAsia"/>
          <w:sz w:val="28"/>
          <w:szCs w:val="28"/>
        </w:rPr>
        <w:t>省牡丹江市爱民区西地明街7号</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第二条 办学类型及层次：</w:t>
      </w:r>
      <w:r>
        <w:rPr>
          <w:rFonts w:hint="eastAsia" w:asciiTheme="minorEastAsia" w:hAnsiTheme="minorEastAsia" w:eastAsiaTheme="minorEastAsia"/>
          <w:sz w:val="28"/>
          <w:szCs w:val="28"/>
        </w:rPr>
        <w:t>公办普通高等院校</w:t>
      </w:r>
      <w:r>
        <w:rPr>
          <w:rFonts w:asciiTheme="minorEastAsia" w:hAnsiTheme="minorEastAsia" w:eastAsiaTheme="minorEastAsia"/>
          <w:sz w:val="28"/>
          <w:szCs w:val="28"/>
        </w:rPr>
        <w:t>（专科）。学制</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年。毕业证书：学生毕业成绩合格，获得国家教育部电子注册的普通高等教育高职（专科）毕业证书。</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第</w:t>
      </w:r>
      <w:r>
        <w:rPr>
          <w:rFonts w:hint="eastAsia" w:asciiTheme="minorEastAsia" w:hAnsiTheme="minorEastAsia" w:eastAsiaTheme="minorEastAsia"/>
          <w:sz w:val="28"/>
          <w:szCs w:val="28"/>
        </w:rPr>
        <w:t>三</w:t>
      </w:r>
      <w:r>
        <w:rPr>
          <w:rFonts w:asciiTheme="minorEastAsia" w:hAnsiTheme="minorEastAsia" w:eastAsiaTheme="minorEastAsia"/>
          <w:sz w:val="28"/>
          <w:szCs w:val="28"/>
        </w:rPr>
        <w:t>条 学</w:t>
      </w:r>
      <w:r>
        <w:rPr>
          <w:rFonts w:hint="eastAsia" w:asciiTheme="minorEastAsia" w:hAnsiTheme="minorEastAsia" w:eastAsiaTheme="minorEastAsia"/>
          <w:sz w:val="28"/>
          <w:szCs w:val="28"/>
        </w:rPr>
        <w:t>校</w:t>
      </w:r>
      <w:r>
        <w:rPr>
          <w:rFonts w:asciiTheme="minorEastAsia" w:hAnsiTheme="minorEastAsia" w:eastAsiaTheme="minorEastAsia"/>
          <w:sz w:val="28"/>
          <w:szCs w:val="28"/>
        </w:rPr>
        <w:t>不委托任何中介机构或个人从事单独招生工作。</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第</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条 报名条件及招生专业</w:t>
      </w:r>
    </w:p>
    <w:p>
      <w:pPr>
        <w:pStyle w:val="4"/>
        <w:shd w:val="clear" w:color="auto" w:fill="FFFFFF"/>
        <w:spacing w:before="0" w:beforeAutospacing="0" w:after="30" w:afterAutospacing="0" w:line="405" w:lineRule="atLeast"/>
        <w:ind w:firstLine="480"/>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凡符合我省2023年普通高等学校招生报名条件，已经参加我省2023年普通高等学校招生报名（含补报名），且通过现场资格审查及确认的考生，均可报名参加我省2023年高职单招考试。</w:t>
      </w:r>
    </w:p>
    <w:p>
      <w:pPr>
        <w:pStyle w:val="4"/>
        <w:shd w:val="clear" w:color="auto" w:fill="FFFFFF"/>
        <w:spacing w:before="0" w:beforeAutospacing="0" w:after="30" w:afterAutospacing="0" w:line="405" w:lineRule="atLeast"/>
        <w:ind w:firstLine="480"/>
        <w:rPr>
          <w:rFonts w:asciiTheme="minorEastAsia" w:hAnsiTheme="minorEastAsia"/>
          <w:sz w:val="28"/>
          <w:szCs w:val="28"/>
        </w:rPr>
      </w:pPr>
      <w:r>
        <w:rPr>
          <w:rFonts w:hint="eastAsia" w:cs="Arial" w:asciiTheme="minorEastAsia" w:hAnsiTheme="minorEastAsia"/>
          <w:sz w:val="28"/>
          <w:szCs w:val="28"/>
          <w:lang w:eastAsia="zh-CN"/>
        </w:rPr>
        <w:t>2023</w:t>
      </w:r>
      <w:r>
        <w:rPr>
          <w:rFonts w:cs="Arial" w:asciiTheme="minorEastAsia" w:hAnsiTheme="minorEastAsia"/>
          <w:sz w:val="28"/>
          <w:szCs w:val="28"/>
        </w:rPr>
        <w:t>年</w:t>
      </w:r>
      <w:r>
        <w:rPr>
          <w:rFonts w:hint="eastAsia" w:cs="Arial" w:asciiTheme="minorEastAsia" w:hAnsiTheme="minorEastAsia"/>
          <w:sz w:val="28"/>
          <w:szCs w:val="28"/>
        </w:rPr>
        <w:t>单招拟招生</w:t>
      </w:r>
      <w:r>
        <w:rPr>
          <w:rFonts w:cs="Arial" w:asciiTheme="minorEastAsia" w:hAnsiTheme="minorEastAsia"/>
          <w:sz w:val="28"/>
          <w:szCs w:val="28"/>
        </w:rPr>
        <w:t>专业： </w:t>
      </w:r>
    </w:p>
    <w:p>
      <w:pPr>
        <w:widowControl/>
        <w:shd w:val="clear" w:color="auto" w:fill="FFFFFF"/>
        <w:spacing w:after="30" w:line="405" w:lineRule="atLeast"/>
        <w:ind w:firstLine="480"/>
        <w:jc w:val="left"/>
        <w:rPr>
          <w:rFonts w:cs="宋体" w:asciiTheme="minorEastAsia" w:hAnsiTheme="minorEastAsia"/>
          <w:kern w:val="0"/>
          <w:sz w:val="28"/>
          <w:szCs w:val="28"/>
          <w:highlight w:val="none"/>
        </w:rPr>
      </w:pPr>
      <w:r>
        <w:rPr>
          <w:rFonts w:cs="宋体" w:asciiTheme="minorEastAsia" w:hAnsiTheme="minorEastAsia"/>
          <w:kern w:val="0"/>
          <w:sz w:val="28"/>
          <w:szCs w:val="28"/>
          <w:highlight w:val="none"/>
        </w:rPr>
        <w:t>1、</w:t>
      </w:r>
      <w:r>
        <w:rPr>
          <w:rFonts w:hint="eastAsia" w:cs="宋体" w:asciiTheme="minorEastAsia" w:hAnsiTheme="minorEastAsia"/>
          <w:kern w:val="0"/>
          <w:sz w:val="28"/>
          <w:szCs w:val="28"/>
          <w:highlight w:val="none"/>
        </w:rPr>
        <w:t>婴幼儿托育服务与管理</w:t>
      </w:r>
      <w:r>
        <w:rPr>
          <w:rFonts w:cs="宋体" w:asciiTheme="minorEastAsia" w:hAnsiTheme="minorEastAsia"/>
          <w:kern w:val="0"/>
          <w:sz w:val="28"/>
          <w:szCs w:val="28"/>
          <w:highlight w:val="none"/>
        </w:rPr>
        <w:t>（学制3年、学费6000元/年）</w:t>
      </w:r>
    </w:p>
    <w:p>
      <w:pPr>
        <w:widowControl/>
        <w:shd w:val="clear" w:color="auto" w:fill="FFFFFF"/>
        <w:spacing w:after="30" w:line="405" w:lineRule="atLeast"/>
        <w:ind w:firstLine="480"/>
        <w:jc w:val="left"/>
        <w:rPr>
          <w:rFonts w:hint="eastAsia" w:cs="宋体" w:asciiTheme="minorEastAsia" w:hAnsiTheme="minorEastAsia"/>
          <w:kern w:val="0"/>
          <w:sz w:val="28"/>
          <w:szCs w:val="28"/>
          <w:highlight w:val="none"/>
        </w:rPr>
      </w:pPr>
      <w:r>
        <w:rPr>
          <w:rFonts w:cs="宋体" w:asciiTheme="minorEastAsia" w:hAnsiTheme="minorEastAsia"/>
          <w:kern w:val="0"/>
          <w:sz w:val="28"/>
          <w:szCs w:val="28"/>
          <w:highlight w:val="none"/>
        </w:rPr>
        <w:t>2、</w:t>
      </w:r>
      <w:r>
        <w:rPr>
          <w:rFonts w:hint="eastAsia" w:cs="宋体" w:asciiTheme="minorEastAsia" w:hAnsiTheme="minorEastAsia"/>
          <w:kern w:val="0"/>
          <w:sz w:val="28"/>
          <w:szCs w:val="28"/>
          <w:highlight w:val="none"/>
        </w:rPr>
        <w:t>智慧健康养老服务与管理</w:t>
      </w:r>
      <w:r>
        <w:rPr>
          <w:rFonts w:cs="宋体" w:asciiTheme="minorEastAsia" w:hAnsiTheme="minorEastAsia"/>
          <w:kern w:val="0"/>
          <w:sz w:val="28"/>
          <w:szCs w:val="28"/>
          <w:highlight w:val="none"/>
        </w:rPr>
        <w:t>（学制3年、学费6000元/年）</w:t>
      </w:r>
    </w:p>
    <w:p>
      <w:pPr>
        <w:widowControl/>
        <w:shd w:val="clear" w:color="auto" w:fill="FFFFFF"/>
        <w:spacing w:after="30" w:line="405" w:lineRule="atLeast"/>
        <w:ind w:firstLine="480"/>
        <w:jc w:val="left"/>
        <w:rPr>
          <w:rFonts w:hint="eastAsia"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w:t>
      </w:r>
      <w:r>
        <w:rPr>
          <w:rFonts w:cs="宋体" w:asciiTheme="minorEastAsia" w:hAnsiTheme="minorEastAsia"/>
          <w:kern w:val="0"/>
          <w:sz w:val="28"/>
          <w:szCs w:val="28"/>
          <w:highlight w:val="none"/>
        </w:rPr>
        <w:t>、</w:t>
      </w:r>
      <w:r>
        <w:rPr>
          <w:rFonts w:hint="eastAsia" w:cs="宋体" w:asciiTheme="minorEastAsia" w:hAnsiTheme="minorEastAsia"/>
          <w:kern w:val="0"/>
          <w:sz w:val="28"/>
          <w:szCs w:val="28"/>
          <w:highlight w:val="none"/>
        </w:rPr>
        <w:t>现代物业管理</w:t>
      </w:r>
      <w:r>
        <w:rPr>
          <w:rFonts w:cs="宋体" w:asciiTheme="minorEastAsia" w:hAnsiTheme="minorEastAsia"/>
          <w:kern w:val="0"/>
          <w:sz w:val="28"/>
          <w:szCs w:val="28"/>
          <w:highlight w:val="none"/>
        </w:rPr>
        <w:t>（学制3年、学费6000元/年）</w:t>
      </w:r>
    </w:p>
    <w:p>
      <w:pPr>
        <w:widowControl/>
        <w:shd w:val="clear" w:color="auto" w:fill="FFFFFF"/>
        <w:spacing w:after="30" w:line="405" w:lineRule="atLeast"/>
        <w:ind w:firstLine="480"/>
        <w:jc w:val="left"/>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4、网络营销与直播电商</w:t>
      </w:r>
      <w:r>
        <w:rPr>
          <w:rFonts w:cs="宋体" w:asciiTheme="minorEastAsia" w:hAnsiTheme="minorEastAsia"/>
          <w:kern w:val="0"/>
          <w:sz w:val="28"/>
          <w:szCs w:val="28"/>
          <w:highlight w:val="none"/>
        </w:rPr>
        <w:t>（学制3年、学费6000元/年）</w:t>
      </w:r>
    </w:p>
    <w:p>
      <w:pPr>
        <w:widowControl/>
        <w:shd w:val="clear" w:color="auto" w:fill="FFFFFF"/>
        <w:spacing w:after="30" w:line="405" w:lineRule="atLeast"/>
        <w:ind w:firstLine="480"/>
        <w:jc w:val="left"/>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lang w:val="en-US" w:eastAsia="zh-CN"/>
        </w:rPr>
        <w:t>5</w:t>
      </w:r>
      <w:r>
        <w:rPr>
          <w:rFonts w:cs="宋体" w:asciiTheme="minorEastAsia" w:hAnsiTheme="minorEastAsia"/>
          <w:kern w:val="0"/>
          <w:sz w:val="28"/>
          <w:szCs w:val="28"/>
          <w:highlight w:val="none"/>
        </w:rPr>
        <w:t>、</w:t>
      </w:r>
      <w:r>
        <w:rPr>
          <w:rFonts w:hint="eastAsia" w:asciiTheme="minorEastAsia" w:hAnsiTheme="minorEastAsia"/>
          <w:bCs/>
          <w:sz w:val="28"/>
          <w:szCs w:val="28"/>
          <w:highlight w:val="none"/>
          <w:shd w:val="clear" w:color="auto" w:fill="FFFFFF"/>
        </w:rPr>
        <w:t>休闲体育</w:t>
      </w:r>
      <w:r>
        <w:rPr>
          <w:rFonts w:cs="宋体" w:asciiTheme="minorEastAsia" w:hAnsiTheme="minorEastAsia"/>
          <w:kern w:val="0"/>
          <w:sz w:val="28"/>
          <w:szCs w:val="28"/>
          <w:highlight w:val="none"/>
        </w:rPr>
        <w:t>（学制3年、学费</w:t>
      </w:r>
      <w:r>
        <w:rPr>
          <w:rFonts w:hint="eastAsia" w:cs="宋体" w:asciiTheme="minorEastAsia" w:hAnsiTheme="minorEastAsia"/>
          <w:kern w:val="0"/>
          <w:sz w:val="28"/>
          <w:szCs w:val="28"/>
          <w:highlight w:val="none"/>
          <w:lang w:val="en-US" w:eastAsia="zh-CN"/>
        </w:rPr>
        <w:t>6</w:t>
      </w:r>
      <w:r>
        <w:rPr>
          <w:rFonts w:cs="宋体" w:asciiTheme="minorEastAsia" w:hAnsiTheme="minorEastAsia"/>
          <w:kern w:val="0"/>
          <w:sz w:val="28"/>
          <w:szCs w:val="28"/>
          <w:highlight w:val="none"/>
        </w:rPr>
        <w:t>000元/年）</w:t>
      </w:r>
    </w:p>
    <w:p>
      <w:pPr>
        <w:widowControl/>
        <w:shd w:val="clear" w:color="auto" w:fill="FFFFFF"/>
        <w:spacing w:after="30" w:line="405" w:lineRule="atLeast"/>
        <w:ind w:firstLine="480"/>
        <w:jc w:val="left"/>
        <w:rPr>
          <w:rFonts w:hint="default" w:cs="宋体" w:asciiTheme="minorEastAsia" w:hAnsiTheme="minorEastAsia" w:eastAsiaTheme="minorEastAsia"/>
          <w:kern w:val="0"/>
          <w:sz w:val="28"/>
          <w:szCs w:val="28"/>
          <w:highlight w:val="none"/>
          <w:lang w:val="en-US" w:eastAsia="zh-CN"/>
        </w:rPr>
      </w:pPr>
      <w:r>
        <w:rPr>
          <w:rFonts w:hint="eastAsia" w:cs="宋体" w:asciiTheme="minorEastAsia" w:hAnsiTheme="minorEastAsia"/>
          <w:kern w:val="0"/>
          <w:sz w:val="28"/>
          <w:szCs w:val="28"/>
          <w:highlight w:val="none"/>
          <w:lang w:val="en-US" w:eastAsia="zh-CN"/>
        </w:rPr>
        <w:t xml:space="preserve">6、社区管理与服务 </w:t>
      </w:r>
      <w:r>
        <w:rPr>
          <w:rFonts w:cs="宋体" w:asciiTheme="minorEastAsia" w:hAnsiTheme="minorEastAsia"/>
          <w:kern w:val="0"/>
          <w:sz w:val="28"/>
          <w:szCs w:val="28"/>
          <w:highlight w:val="none"/>
        </w:rPr>
        <w:t>（学制3年、学费</w:t>
      </w:r>
      <w:r>
        <w:rPr>
          <w:rFonts w:hint="eastAsia" w:cs="宋体" w:asciiTheme="minorEastAsia" w:hAnsiTheme="minorEastAsia"/>
          <w:kern w:val="0"/>
          <w:sz w:val="28"/>
          <w:szCs w:val="28"/>
          <w:highlight w:val="none"/>
          <w:lang w:val="en-US" w:eastAsia="zh-CN"/>
        </w:rPr>
        <w:t>6</w:t>
      </w:r>
      <w:r>
        <w:rPr>
          <w:rFonts w:cs="宋体" w:asciiTheme="minorEastAsia" w:hAnsiTheme="minorEastAsia"/>
          <w:kern w:val="0"/>
          <w:sz w:val="28"/>
          <w:szCs w:val="28"/>
          <w:highlight w:val="none"/>
        </w:rPr>
        <w:t>000元/年）</w:t>
      </w:r>
    </w:p>
    <w:p>
      <w:pPr>
        <w:widowControl/>
        <w:shd w:val="clear" w:color="auto" w:fill="FFFFFF"/>
        <w:spacing w:after="30" w:line="405" w:lineRule="atLeast"/>
        <w:ind w:firstLine="480"/>
        <w:jc w:val="left"/>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7</w:t>
      </w:r>
      <w:r>
        <w:rPr>
          <w:rFonts w:hint="eastAsia" w:cs="宋体" w:asciiTheme="minorEastAsia" w:hAnsiTheme="minorEastAsia"/>
          <w:kern w:val="0"/>
          <w:sz w:val="28"/>
          <w:szCs w:val="28"/>
        </w:rPr>
        <w:t>、</w:t>
      </w:r>
      <w:r>
        <w:rPr>
          <w:rFonts w:hint="eastAsia" w:asciiTheme="minorEastAsia" w:hAnsiTheme="minorEastAsia"/>
          <w:bCs/>
          <w:sz w:val="28"/>
          <w:szCs w:val="28"/>
          <w:shd w:val="clear" w:color="auto" w:fill="FFFFFF"/>
        </w:rPr>
        <w:t>艺术设计</w:t>
      </w:r>
      <w:r>
        <w:rPr>
          <w:rFonts w:cs="宋体" w:asciiTheme="minorEastAsia" w:hAnsiTheme="minorEastAsia"/>
          <w:kern w:val="0"/>
          <w:sz w:val="28"/>
          <w:szCs w:val="28"/>
        </w:rPr>
        <w:t>（学制3年、学费</w:t>
      </w:r>
      <w:r>
        <w:rPr>
          <w:rFonts w:hint="eastAsia" w:cs="宋体" w:asciiTheme="minorEastAsia" w:hAnsiTheme="minorEastAsia"/>
          <w:kern w:val="0"/>
          <w:sz w:val="28"/>
          <w:szCs w:val="28"/>
        </w:rPr>
        <w:t>7</w:t>
      </w:r>
      <w:r>
        <w:rPr>
          <w:rFonts w:cs="宋体" w:asciiTheme="minorEastAsia" w:hAnsiTheme="minorEastAsia"/>
          <w:kern w:val="0"/>
          <w:sz w:val="28"/>
          <w:szCs w:val="28"/>
        </w:rPr>
        <w:t>000元/年）</w:t>
      </w:r>
    </w:p>
    <w:p>
      <w:pPr>
        <w:widowControl/>
        <w:shd w:val="clear" w:color="auto" w:fill="FFFFFF"/>
        <w:spacing w:after="30" w:line="405" w:lineRule="atLeast"/>
        <w:ind w:firstLine="480"/>
        <w:jc w:val="left"/>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8</w:t>
      </w:r>
      <w:r>
        <w:rPr>
          <w:rFonts w:hint="eastAsia" w:cs="宋体" w:asciiTheme="minorEastAsia" w:hAnsiTheme="minorEastAsia"/>
          <w:kern w:val="0"/>
          <w:sz w:val="28"/>
          <w:szCs w:val="28"/>
        </w:rPr>
        <w:t>、</w:t>
      </w:r>
      <w:r>
        <w:rPr>
          <w:rFonts w:hint="eastAsia" w:asciiTheme="minorEastAsia" w:hAnsiTheme="minorEastAsia"/>
          <w:bCs/>
          <w:sz w:val="28"/>
          <w:szCs w:val="28"/>
          <w:shd w:val="clear" w:color="auto" w:fill="FFFFFF"/>
        </w:rPr>
        <w:t>钢琴调律</w:t>
      </w:r>
      <w:r>
        <w:rPr>
          <w:rFonts w:cs="宋体" w:asciiTheme="minorEastAsia" w:hAnsiTheme="minorEastAsia"/>
          <w:kern w:val="0"/>
          <w:sz w:val="28"/>
          <w:szCs w:val="28"/>
        </w:rPr>
        <w:t>（学制3年、学费</w:t>
      </w:r>
      <w:r>
        <w:rPr>
          <w:rFonts w:hint="eastAsia" w:cs="宋体" w:asciiTheme="minorEastAsia" w:hAnsiTheme="minorEastAsia"/>
          <w:kern w:val="0"/>
          <w:sz w:val="28"/>
          <w:szCs w:val="28"/>
        </w:rPr>
        <w:t>7</w:t>
      </w:r>
      <w:r>
        <w:rPr>
          <w:rFonts w:cs="宋体" w:asciiTheme="minorEastAsia" w:hAnsiTheme="minorEastAsia"/>
          <w:kern w:val="0"/>
          <w:sz w:val="28"/>
          <w:szCs w:val="28"/>
        </w:rPr>
        <w:t>000元/年）</w:t>
      </w:r>
    </w:p>
    <w:p>
      <w:pPr>
        <w:widowControl/>
        <w:shd w:val="clear" w:color="auto" w:fill="FFFFFF"/>
        <w:spacing w:after="30" w:line="405" w:lineRule="atLeast"/>
        <w:ind w:firstLine="480"/>
        <w:jc w:val="left"/>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9</w:t>
      </w:r>
      <w:r>
        <w:rPr>
          <w:rFonts w:hint="eastAsia" w:cs="宋体" w:asciiTheme="minorEastAsia" w:hAnsiTheme="minorEastAsia"/>
          <w:kern w:val="0"/>
          <w:sz w:val="28"/>
          <w:szCs w:val="28"/>
        </w:rPr>
        <w:t>、</w:t>
      </w:r>
      <w:r>
        <w:rPr>
          <w:rFonts w:hint="eastAsia" w:asciiTheme="minorEastAsia" w:hAnsiTheme="minorEastAsia"/>
          <w:bCs/>
          <w:sz w:val="28"/>
          <w:szCs w:val="28"/>
          <w:shd w:val="clear" w:color="auto" w:fill="FFFFFF"/>
        </w:rPr>
        <w:t>舞蹈表演</w:t>
      </w:r>
      <w:r>
        <w:rPr>
          <w:rFonts w:cs="宋体" w:asciiTheme="minorEastAsia" w:hAnsiTheme="minorEastAsia"/>
          <w:kern w:val="0"/>
          <w:sz w:val="28"/>
          <w:szCs w:val="28"/>
        </w:rPr>
        <w:t>（学制3年、学费</w:t>
      </w:r>
      <w:r>
        <w:rPr>
          <w:rFonts w:hint="eastAsia" w:cs="宋体" w:asciiTheme="minorEastAsia" w:hAnsiTheme="minorEastAsia"/>
          <w:kern w:val="0"/>
          <w:sz w:val="28"/>
          <w:szCs w:val="28"/>
        </w:rPr>
        <w:t>7</w:t>
      </w:r>
      <w:r>
        <w:rPr>
          <w:rFonts w:cs="宋体" w:asciiTheme="minorEastAsia" w:hAnsiTheme="minorEastAsia"/>
          <w:kern w:val="0"/>
          <w:sz w:val="28"/>
          <w:szCs w:val="28"/>
        </w:rPr>
        <w:t>000元/年）</w:t>
      </w:r>
    </w:p>
    <w:p>
      <w:pPr>
        <w:widowControl/>
        <w:shd w:val="clear" w:color="auto" w:fill="FFFFFF"/>
        <w:spacing w:after="30" w:line="405" w:lineRule="atLeast"/>
        <w:ind w:firstLine="480"/>
        <w:jc w:val="left"/>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10、</w:t>
      </w:r>
      <w:r>
        <w:rPr>
          <w:rFonts w:hint="eastAsia" w:cs="宋体" w:asciiTheme="minorEastAsia" w:hAnsiTheme="minorEastAsia"/>
          <w:kern w:val="0"/>
          <w:sz w:val="28"/>
          <w:szCs w:val="28"/>
          <w:lang w:eastAsia="zh-CN"/>
        </w:rPr>
        <w:t>书画艺术</w:t>
      </w:r>
      <w:r>
        <w:rPr>
          <w:rFonts w:cs="宋体" w:asciiTheme="minorEastAsia" w:hAnsiTheme="minorEastAsia"/>
          <w:kern w:val="0"/>
          <w:sz w:val="28"/>
          <w:szCs w:val="28"/>
        </w:rPr>
        <w:t>（学制3年、学费</w:t>
      </w:r>
      <w:r>
        <w:rPr>
          <w:rFonts w:hint="eastAsia" w:cs="宋体" w:asciiTheme="minorEastAsia" w:hAnsiTheme="minorEastAsia"/>
          <w:kern w:val="0"/>
          <w:sz w:val="28"/>
          <w:szCs w:val="28"/>
        </w:rPr>
        <w:t>7</w:t>
      </w:r>
      <w:r>
        <w:rPr>
          <w:rFonts w:cs="宋体" w:asciiTheme="minorEastAsia" w:hAnsiTheme="minorEastAsia"/>
          <w:kern w:val="0"/>
          <w:sz w:val="28"/>
          <w:szCs w:val="28"/>
        </w:rPr>
        <w:t>000元/年）</w:t>
      </w:r>
    </w:p>
    <w:p>
      <w:pPr>
        <w:widowControl/>
        <w:shd w:val="clear" w:color="auto" w:fill="FFFFFF"/>
        <w:spacing w:after="30" w:line="405" w:lineRule="atLeast"/>
        <w:ind w:firstLine="480"/>
        <w:jc w:val="left"/>
        <w:rPr>
          <w:rFonts w:hint="eastAsia" w:asciiTheme="minorEastAsia" w:hAnsiTheme="minorEastAsia" w:eastAsiaTheme="minorEastAsia"/>
          <w:bCs/>
          <w:sz w:val="28"/>
          <w:szCs w:val="28"/>
          <w:shd w:val="clear" w:color="auto" w:fill="FFFFFF"/>
          <w:lang w:eastAsia="zh-CN"/>
        </w:rPr>
      </w:pPr>
      <w:r>
        <w:rPr>
          <w:rFonts w:hint="eastAsia" w:asciiTheme="minorEastAsia" w:hAnsiTheme="minorEastAsia"/>
          <w:bCs/>
          <w:sz w:val="28"/>
          <w:szCs w:val="28"/>
          <w:shd w:val="clear" w:color="auto" w:fill="FFFFFF"/>
        </w:rPr>
        <w:t>专业目录以国家新颁布的专业目录为准</w:t>
      </w:r>
      <w:r>
        <w:rPr>
          <w:rFonts w:hint="eastAsia" w:asciiTheme="minorEastAsia" w:hAnsiTheme="minorEastAsia"/>
          <w:bCs/>
          <w:sz w:val="28"/>
          <w:szCs w:val="28"/>
          <w:shd w:val="clear" w:color="auto" w:fill="FFFFFF"/>
          <w:lang w:eastAsia="zh-CN"/>
        </w:rPr>
        <w:t>。</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第</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条 报名</w:t>
      </w:r>
      <w:r>
        <w:rPr>
          <w:rFonts w:hint="eastAsia" w:asciiTheme="minorEastAsia" w:hAnsiTheme="minorEastAsia" w:eastAsiaTheme="minorEastAsia"/>
          <w:sz w:val="28"/>
          <w:szCs w:val="28"/>
        </w:rPr>
        <w:t>与考核</w:t>
      </w:r>
      <w:r>
        <w:rPr>
          <w:rFonts w:asciiTheme="minorEastAsia" w:hAnsiTheme="minorEastAsia" w:eastAsiaTheme="minorEastAsia"/>
          <w:sz w:val="28"/>
          <w:szCs w:val="28"/>
        </w:rPr>
        <w:t> </w:t>
      </w:r>
    </w:p>
    <w:p>
      <w:pPr>
        <w:pStyle w:val="4"/>
        <w:shd w:val="clear" w:color="auto" w:fill="FFFFFF"/>
        <w:spacing w:before="0" w:beforeAutospacing="0" w:after="30" w:afterAutospacing="0" w:line="405" w:lineRule="atLeast"/>
        <w:ind w:firstLine="540" w:firstLineChars="200"/>
        <w:rPr>
          <w:rFonts w:asciiTheme="minorEastAsia" w:hAnsiTheme="minorEastAsia" w:eastAsiaTheme="minorEastAsia"/>
          <w:sz w:val="28"/>
          <w:szCs w:val="28"/>
          <w:shd w:val="clear" w:color="auto" w:fill="FFFFFF"/>
        </w:rPr>
      </w:pPr>
      <w:r>
        <w:rPr>
          <w:rFonts w:hint="eastAsia"/>
          <w:color w:val="000000"/>
          <w:sz w:val="27"/>
          <w:szCs w:val="27"/>
          <w:shd w:val="clear" w:color="auto" w:fill="FFFFFF"/>
          <w:lang w:val="en-US" w:eastAsia="zh-CN"/>
        </w:rPr>
        <w:t>1、报名及确认：</w:t>
      </w:r>
      <w:r>
        <w:rPr>
          <w:rFonts w:hint="eastAsia"/>
          <w:color w:val="000000"/>
          <w:sz w:val="27"/>
          <w:szCs w:val="27"/>
          <w:shd w:val="clear" w:color="auto" w:fill="FFFFFF"/>
        </w:rPr>
        <w:t>考生登录黑龙江省招生考试信息港（</w:t>
      </w:r>
      <w:r>
        <w:fldChar w:fldCharType="begin"/>
      </w:r>
      <w:r>
        <w:instrText xml:space="preserve"> HYPERLINK "http://www.lzk.hl.cn/" </w:instrText>
      </w:r>
      <w:r>
        <w:fldChar w:fldCharType="separate"/>
      </w:r>
      <w:r>
        <w:rPr>
          <w:rStyle w:val="8"/>
          <w:rFonts w:hint="eastAsia"/>
          <w:sz w:val="27"/>
          <w:szCs w:val="27"/>
          <w:shd w:val="clear" w:color="auto" w:fill="FFFFFF"/>
        </w:rPr>
        <w:t>www.lzk.hl.cn</w:t>
      </w:r>
      <w:r>
        <w:rPr>
          <w:rStyle w:val="8"/>
          <w:rFonts w:hint="eastAsia"/>
          <w:sz w:val="27"/>
          <w:szCs w:val="27"/>
          <w:shd w:val="clear" w:color="auto" w:fill="FFFFFF"/>
        </w:rPr>
        <w:fldChar w:fldCharType="end"/>
      </w:r>
      <w:r>
        <w:rPr>
          <w:rFonts w:hint="eastAsia"/>
          <w:color w:val="000000"/>
          <w:sz w:val="27"/>
          <w:szCs w:val="27"/>
          <w:shd w:val="clear" w:color="auto" w:fill="FFFFFF"/>
        </w:rPr>
        <w:t>）后，进入网报中心，点击</w:t>
      </w:r>
      <w:r>
        <w:rPr>
          <w:rFonts w:hint="eastAsia"/>
          <w:color w:val="000000"/>
          <w:sz w:val="27"/>
          <w:szCs w:val="27"/>
          <w:shd w:val="clear" w:color="auto" w:fill="FFFFFF"/>
          <w:lang w:eastAsia="zh-CN"/>
        </w:rPr>
        <w:t>2023</w:t>
      </w:r>
      <w:r>
        <w:rPr>
          <w:rFonts w:hint="eastAsia"/>
          <w:color w:val="000000"/>
          <w:sz w:val="27"/>
          <w:szCs w:val="27"/>
          <w:shd w:val="clear" w:color="auto" w:fill="FFFFFF"/>
        </w:rPr>
        <w:t>年黑龙江省普通高校招生全国统一考试报名入口，凭考生本人身份证号进行注册，设置网上报名密码。信息填写完毕后须进行网上支付报考费操作，支付成功即完成网上报名。考生携带身份证、户口本、毕业证等相关材料到户籍所在地招考办进行信息确认。</w:t>
      </w:r>
    </w:p>
    <w:p>
      <w:pPr>
        <w:pStyle w:val="4"/>
        <w:shd w:val="clear" w:color="auto" w:fill="FFFFFF"/>
        <w:spacing w:before="0" w:beforeAutospacing="0" w:after="30" w:afterAutospacing="0" w:line="405" w:lineRule="atLeast"/>
        <w:ind w:firstLine="560" w:firstLineChars="200"/>
        <w:rPr>
          <w:rFonts w:asciiTheme="minorEastAsia" w:hAnsiTheme="minorEastAsia" w:eastAsiaTheme="minorEastAsia"/>
          <w:sz w:val="28"/>
          <w:szCs w:val="28"/>
        </w:rPr>
      </w:pPr>
      <w:r>
        <w:rPr>
          <w:rStyle w:val="7"/>
          <w:rFonts w:hint="eastAsia" w:asciiTheme="minorEastAsia" w:hAnsiTheme="minorEastAsia" w:eastAsiaTheme="minorEastAsia"/>
          <w:b w:val="0"/>
          <w:sz w:val="28"/>
          <w:szCs w:val="28"/>
          <w:lang w:val="en-US" w:eastAsia="zh-CN"/>
        </w:rPr>
        <w:t>2、</w:t>
      </w:r>
      <w:r>
        <w:rPr>
          <w:rStyle w:val="7"/>
          <w:rFonts w:asciiTheme="minorEastAsia" w:hAnsiTheme="minorEastAsia" w:eastAsiaTheme="minorEastAsia"/>
          <w:b w:val="0"/>
          <w:sz w:val="28"/>
          <w:szCs w:val="28"/>
        </w:rPr>
        <w:t>志愿填报</w:t>
      </w:r>
      <w:r>
        <w:rPr>
          <w:rStyle w:val="7"/>
          <w:rFonts w:hint="eastAsia" w:asciiTheme="minorEastAsia" w:hAnsiTheme="minorEastAsia" w:eastAsiaTheme="minorEastAsia"/>
          <w:b w:val="0"/>
          <w:sz w:val="28"/>
          <w:szCs w:val="28"/>
          <w:lang w:eastAsia="zh-CN"/>
        </w:rPr>
        <w:t>：</w:t>
      </w:r>
      <w:r>
        <w:rPr>
          <w:rFonts w:asciiTheme="minorEastAsia" w:hAnsiTheme="minorEastAsia" w:eastAsiaTheme="minorEastAsia"/>
          <w:sz w:val="28"/>
          <w:szCs w:val="28"/>
        </w:rPr>
        <w:t>考生</w:t>
      </w:r>
      <w:r>
        <w:rPr>
          <w:rFonts w:hint="eastAsia" w:asciiTheme="minorEastAsia" w:hAnsiTheme="minorEastAsia" w:eastAsiaTheme="minorEastAsia"/>
          <w:sz w:val="28"/>
          <w:szCs w:val="28"/>
        </w:rPr>
        <w:t>完成报名后于规定时间内进入龙招港网报中心进行志愿填报工作。</w:t>
      </w:r>
    </w:p>
    <w:p>
      <w:pPr>
        <w:numPr>
          <w:ilvl w:val="0"/>
          <w:numId w:val="0"/>
        </w:numPr>
        <w:ind w:firstLine="560" w:firstLineChars="200"/>
        <w:jc w:val="left"/>
        <w:rPr>
          <w:rStyle w:val="7"/>
          <w:rFonts w:hint="eastAsia" w:asciiTheme="minorEastAsia" w:hAnsiTheme="minorEastAsia" w:eastAsiaTheme="minorEastAsia"/>
          <w:b w:val="0"/>
          <w:sz w:val="28"/>
          <w:szCs w:val="28"/>
        </w:rPr>
      </w:pPr>
      <w:r>
        <w:rPr>
          <w:rStyle w:val="7"/>
          <w:rFonts w:hint="eastAsia" w:asciiTheme="minorEastAsia" w:hAnsiTheme="minorEastAsia"/>
          <w:b w:val="0"/>
          <w:sz w:val="28"/>
          <w:szCs w:val="28"/>
          <w:lang w:val="en-US" w:eastAsia="zh-CN"/>
        </w:rPr>
        <w:t>3、</w:t>
      </w:r>
      <w:r>
        <w:rPr>
          <w:rStyle w:val="7"/>
          <w:rFonts w:asciiTheme="minorEastAsia" w:hAnsiTheme="minorEastAsia" w:eastAsiaTheme="minorEastAsia"/>
          <w:b w:val="0"/>
          <w:sz w:val="28"/>
          <w:szCs w:val="28"/>
        </w:rPr>
        <w:t>考核办法</w:t>
      </w:r>
      <w:r>
        <w:rPr>
          <w:rStyle w:val="7"/>
          <w:rFonts w:hint="eastAsia" w:asciiTheme="minorEastAsia" w:hAnsiTheme="minorEastAsia" w:eastAsiaTheme="minorEastAsia"/>
          <w:b w:val="0"/>
          <w:sz w:val="28"/>
          <w:szCs w:val="28"/>
        </w:rPr>
        <w:t>：从个人自我介绍、结构化问答和技能展示三个方面进行线下面试。面试内容突出“文化素质+职业技能”，重点考核文化常识、语言表达能力、沟通协调能力、思辩分析能力、心理健康水平、技能基础、职业素养、综合素质等方面。考官现场打分并评定成绩，总分200分。</w:t>
      </w:r>
    </w:p>
    <w:p>
      <w:pPr>
        <w:ind w:firstLine="560" w:firstLineChars="200"/>
        <w:rPr>
          <w:rFonts w:cs="宋体" w:asciiTheme="minorEastAsia" w:hAnsiTheme="minorEastAsia"/>
          <w:kern w:val="0"/>
          <w:sz w:val="28"/>
          <w:szCs w:val="28"/>
        </w:rPr>
      </w:pPr>
      <w:r>
        <w:rPr>
          <w:rStyle w:val="7"/>
          <w:rFonts w:hint="eastAsia" w:asciiTheme="minorEastAsia" w:hAnsiTheme="minorEastAsia"/>
          <w:b w:val="0"/>
          <w:sz w:val="28"/>
          <w:szCs w:val="28"/>
        </w:rPr>
        <w:t>4</w:t>
      </w:r>
      <w:r>
        <w:rPr>
          <w:rStyle w:val="7"/>
          <w:rFonts w:asciiTheme="minorEastAsia" w:hAnsiTheme="minorEastAsia"/>
          <w:b w:val="0"/>
          <w:sz w:val="28"/>
          <w:szCs w:val="28"/>
        </w:rPr>
        <w:t>、录取原则</w:t>
      </w:r>
      <w:r>
        <w:rPr>
          <w:rStyle w:val="7"/>
          <w:rFonts w:hint="eastAsia" w:asciiTheme="minorEastAsia" w:hAnsiTheme="minorEastAsia"/>
          <w:b w:val="0"/>
          <w:sz w:val="28"/>
          <w:szCs w:val="28"/>
          <w:lang w:eastAsia="zh-CN"/>
        </w:rPr>
        <w:t>：</w:t>
      </w:r>
      <w:r>
        <w:rPr>
          <w:rFonts w:hint="eastAsia" w:cs="宋体" w:asciiTheme="minorEastAsia" w:hAnsiTheme="minorEastAsia"/>
          <w:kern w:val="0"/>
          <w:sz w:val="28"/>
          <w:szCs w:val="28"/>
          <w:lang w:val="en-US" w:eastAsia="zh-CN"/>
        </w:rPr>
        <w:t>面试</w:t>
      </w:r>
      <w:r>
        <w:rPr>
          <w:rFonts w:hint="eastAsia" w:cs="宋体" w:asciiTheme="minorEastAsia" w:hAnsiTheme="minorEastAsia"/>
          <w:kern w:val="0"/>
          <w:sz w:val="28"/>
          <w:szCs w:val="28"/>
        </w:rPr>
        <w:t>成绩需要达到</w:t>
      </w:r>
      <w:r>
        <w:rPr>
          <w:rFonts w:hint="eastAsia" w:cs="宋体" w:asciiTheme="minorEastAsia" w:hAnsiTheme="minorEastAsia"/>
          <w:kern w:val="0"/>
          <w:sz w:val="28"/>
          <w:szCs w:val="28"/>
          <w:lang w:val="en-US" w:eastAsia="zh-CN"/>
        </w:rPr>
        <w:t>120</w:t>
      </w:r>
      <w:r>
        <w:rPr>
          <w:rFonts w:hint="eastAsia" w:cs="宋体" w:asciiTheme="minorEastAsia" w:hAnsiTheme="minorEastAsia"/>
          <w:kern w:val="0"/>
          <w:sz w:val="28"/>
          <w:szCs w:val="28"/>
        </w:rPr>
        <w:t>分以上，</w:t>
      </w:r>
      <w:r>
        <w:rPr>
          <w:rFonts w:hint="eastAsia" w:ascii="宋体" w:hAnsi="宋体" w:eastAsia="宋体" w:cs="宋体"/>
          <w:kern w:val="0"/>
          <w:sz w:val="28"/>
          <w:szCs w:val="28"/>
        </w:rPr>
        <w:t>进档考生按照分数优先、遵循志愿的原则，根据考生总分进行排序，从高分到低分依次检索</w:t>
      </w:r>
      <w:r>
        <w:rPr>
          <w:rFonts w:hint="eastAsia" w:ascii="宋体" w:hAnsi="宋体" w:eastAsia="宋体" w:cs="宋体"/>
          <w:kern w:val="0"/>
          <w:sz w:val="28"/>
          <w:szCs w:val="28"/>
          <w:lang w:eastAsia="zh-CN"/>
        </w:rPr>
        <w:t>直至招生计划录满，</w:t>
      </w:r>
      <w:r>
        <w:rPr>
          <w:rFonts w:hint="eastAsia" w:ascii="宋体" w:hAnsi="宋体" w:eastAsia="宋体" w:cs="宋体"/>
          <w:kern w:val="0"/>
          <w:sz w:val="28"/>
          <w:szCs w:val="28"/>
        </w:rPr>
        <w:t>由院校择优录取</w:t>
      </w:r>
      <w:r>
        <w:rPr>
          <w:rFonts w:hint="eastAsia" w:eastAsia="宋体" w:cs="宋体" w:asciiTheme="minorEastAsia" w:hAnsiTheme="minorEastAsia"/>
          <w:kern w:val="0"/>
          <w:sz w:val="28"/>
          <w:szCs w:val="28"/>
          <w:lang w:eastAsia="zh-CN"/>
        </w:rPr>
        <w:t>。如考生总分相同，</w:t>
      </w:r>
      <w:r>
        <w:rPr>
          <w:rFonts w:hint="eastAsia" w:cs="宋体" w:asciiTheme="minorEastAsia" w:hAnsiTheme="minorEastAsia"/>
          <w:kern w:val="0"/>
          <w:sz w:val="28"/>
          <w:szCs w:val="28"/>
        </w:rPr>
        <w:t>如总分相同则按照</w:t>
      </w:r>
      <w:r>
        <w:rPr>
          <w:rStyle w:val="7"/>
          <w:rFonts w:hint="eastAsia" w:asciiTheme="minorEastAsia" w:hAnsiTheme="minorEastAsia" w:eastAsiaTheme="minorEastAsia"/>
          <w:b w:val="0"/>
          <w:sz w:val="28"/>
          <w:szCs w:val="28"/>
        </w:rPr>
        <w:t>技能展示</w:t>
      </w:r>
      <w:r>
        <w:rPr>
          <w:rFonts w:hint="eastAsia" w:cs="宋体" w:asciiTheme="minorEastAsia" w:hAnsiTheme="minorEastAsia"/>
          <w:kern w:val="0"/>
          <w:sz w:val="28"/>
          <w:szCs w:val="28"/>
        </w:rPr>
        <w:t>得分由高到低依次录取。如</w:t>
      </w:r>
      <w:r>
        <w:rPr>
          <w:rStyle w:val="7"/>
          <w:rFonts w:hint="eastAsia" w:asciiTheme="minorEastAsia" w:hAnsiTheme="minorEastAsia" w:eastAsiaTheme="minorEastAsia"/>
          <w:b w:val="0"/>
          <w:sz w:val="28"/>
          <w:szCs w:val="28"/>
        </w:rPr>
        <w:t>技能展示</w:t>
      </w:r>
      <w:r>
        <w:rPr>
          <w:rFonts w:hint="eastAsia" w:cs="宋体" w:asciiTheme="minorEastAsia" w:hAnsiTheme="minorEastAsia"/>
          <w:kern w:val="0"/>
          <w:sz w:val="28"/>
          <w:szCs w:val="28"/>
        </w:rPr>
        <w:t>得分相同则按照</w:t>
      </w:r>
      <w:r>
        <w:rPr>
          <w:rStyle w:val="7"/>
          <w:rFonts w:hint="eastAsia" w:asciiTheme="minorEastAsia" w:hAnsiTheme="minorEastAsia" w:eastAsiaTheme="minorEastAsia"/>
          <w:b w:val="0"/>
          <w:sz w:val="28"/>
          <w:szCs w:val="28"/>
        </w:rPr>
        <w:t>结构化问答</w:t>
      </w:r>
      <w:r>
        <w:rPr>
          <w:rFonts w:hint="eastAsia" w:cs="宋体" w:asciiTheme="minorEastAsia" w:hAnsiTheme="minorEastAsia"/>
          <w:kern w:val="0"/>
          <w:sz w:val="28"/>
          <w:szCs w:val="28"/>
        </w:rPr>
        <w:t>得分由高到低依次录取。</w:t>
      </w:r>
      <w:r>
        <w:rPr>
          <w:rFonts w:cs="宋体" w:asciiTheme="minorEastAsia" w:hAnsiTheme="minorEastAsia"/>
          <w:kern w:val="0"/>
          <w:sz w:val="28"/>
          <w:szCs w:val="28"/>
        </w:rPr>
        <w:t>若考生</w:t>
      </w:r>
      <w:r>
        <w:rPr>
          <w:rFonts w:hint="eastAsia" w:ascii="宋体" w:hAnsi="宋体" w:eastAsia="宋体" w:cs="宋体"/>
          <w:kern w:val="0"/>
          <w:sz w:val="28"/>
          <w:szCs w:val="28"/>
        </w:rPr>
        <w:t>成绩无法满足所填报的专业志愿</w:t>
      </w:r>
      <w:r>
        <w:rPr>
          <w:rFonts w:cs="宋体" w:asciiTheme="minorEastAsia" w:hAnsiTheme="minorEastAsia"/>
          <w:kern w:val="0"/>
          <w:sz w:val="28"/>
          <w:szCs w:val="28"/>
        </w:rPr>
        <w:t>，又不服从专业调剂，将不予录取。</w:t>
      </w:r>
    </w:p>
    <w:p>
      <w:pPr>
        <w:pStyle w:val="4"/>
        <w:numPr>
          <w:ilvl w:val="0"/>
          <w:numId w:val="0"/>
        </w:numPr>
        <w:shd w:val="clear" w:color="auto" w:fill="FFFFFF"/>
        <w:spacing w:before="0" w:beforeAutospacing="0" w:after="30" w:afterAutospacing="0" w:line="405"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5、</w:t>
      </w:r>
      <w:r>
        <w:rPr>
          <w:rFonts w:asciiTheme="minorEastAsia" w:hAnsiTheme="minorEastAsia" w:eastAsiaTheme="minorEastAsia"/>
          <w:sz w:val="28"/>
          <w:szCs w:val="28"/>
        </w:rPr>
        <w:t>录取结果</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在我</w:t>
      </w:r>
      <w:r>
        <w:rPr>
          <w:rFonts w:hint="eastAsia" w:asciiTheme="minorEastAsia" w:hAnsiTheme="minorEastAsia" w:eastAsiaTheme="minorEastAsia"/>
          <w:sz w:val="28"/>
          <w:szCs w:val="28"/>
        </w:rPr>
        <w:t>校</w:t>
      </w:r>
      <w:r>
        <w:rPr>
          <w:rFonts w:asciiTheme="minorEastAsia" w:hAnsiTheme="minorEastAsia" w:eastAsiaTheme="minorEastAsia"/>
          <w:sz w:val="28"/>
          <w:szCs w:val="28"/>
        </w:rPr>
        <w:t>招生信息网（http://zsjy.hljys.cn/zs/）</w:t>
      </w:r>
      <w:r>
        <w:rPr>
          <w:rFonts w:hint="eastAsia" w:asciiTheme="minorEastAsia" w:hAnsiTheme="minorEastAsia" w:eastAsiaTheme="minorEastAsia"/>
          <w:sz w:val="28"/>
          <w:szCs w:val="28"/>
          <w:lang w:eastAsia="zh-CN"/>
        </w:rPr>
        <w:t>公布</w:t>
      </w:r>
      <w:r>
        <w:rPr>
          <w:rFonts w:asciiTheme="minorEastAsia" w:hAnsiTheme="minorEastAsia" w:eastAsiaTheme="minorEastAsia"/>
          <w:sz w:val="28"/>
          <w:szCs w:val="28"/>
        </w:rPr>
        <w:t>，按教育部文件规定，已被单独招生录取的学生，不再参加全国统一高考；没有被单独招生录取的学生，可继续参加全国统一高考获得升学机会。</w:t>
      </w:r>
    </w:p>
    <w:p>
      <w:pPr>
        <w:pStyle w:val="4"/>
        <w:numPr>
          <w:ilvl w:val="0"/>
          <w:numId w:val="0"/>
        </w:numPr>
        <w:shd w:val="clear" w:color="auto" w:fill="FFFFFF"/>
        <w:spacing w:before="0" w:beforeAutospacing="0" w:after="30" w:afterAutospacing="0" w:line="405"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6、第二阶段考核：</w:t>
      </w:r>
      <w:r>
        <w:rPr>
          <w:rFonts w:hint="eastAsia" w:asciiTheme="minorEastAsia" w:hAnsiTheme="minorEastAsia" w:eastAsiaTheme="minorEastAsia"/>
          <w:sz w:val="28"/>
          <w:szCs w:val="28"/>
          <w:lang w:eastAsia="zh-CN"/>
        </w:rPr>
        <w:t>如我校招生计划在第一阶段未录满，第一阶段未被录取的考生可向我校招生就业与创业处联系并提交申请。身份审核通过后，需参加我校第二阶段考核。考核办法与录取原则与第一阶段考试完全相同。</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第</w:t>
      </w:r>
      <w:r>
        <w:rPr>
          <w:rFonts w:hint="eastAsia" w:asciiTheme="minorEastAsia" w:hAnsiTheme="minorEastAsia" w:eastAsiaTheme="minorEastAsia"/>
          <w:sz w:val="28"/>
          <w:szCs w:val="28"/>
        </w:rPr>
        <w:t>六</w:t>
      </w:r>
      <w:r>
        <w:rPr>
          <w:rFonts w:asciiTheme="minorEastAsia" w:hAnsiTheme="minorEastAsia" w:eastAsiaTheme="minorEastAsia"/>
          <w:sz w:val="28"/>
          <w:szCs w:val="28"/>
        </w:rPr>
        <w:t>条 考试纪律</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学</w:t>
      </w:r>
      <w:r>
        <w:rPr>
          <w:rFonts w:hint="eastAsia" w:asciiTheme="minorEastAsia" w:hAnsiTheme="minorEastAsia" w:eastAsiaTheme="minorEastAsia"/>
          <w:sz w:val="28"/>
          <w:szCs w:val="28"/>
        </w:rPr>
        <w:t>校</w:t>
      </w:r>
      <w:r>
        <w:rPr>
          <w:rFonts w:asciiTheme="minorEastAsia" w:hAnsiTheme="minorEastAsia" w:eastAsiaTheme="minorEastAsia"/>
          <w:sz w:val="28"/>
          <w:szCs w:val="28"/>
        </w:rPr>
        <w:t>组织的单独招生考试是普通高考的重要组成部分,我们将严格执行教育部和黑龙江省招生考试有关文件。凡在单独招生考试中违规的考生，按《国家教育考试违规处理办法》处理，考生的违规情况将上报省招生考试院备案，并记入考生诚信档案。</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第</w:t>
      </w:r>
      <w:r>
        <w:rPr>
          <w:rFonts w:hint="eastAsia" w:asciiTheme="minorEastAsia" w:hAnsiTheme="minorEastAsia" w:eastAsiaTheme="minorEastAsia"/>
          <w:sz w:val="28"/>
          <w:szCs w:val="28"/>
        </w:rPr>
        <w:t>七</w:t>
      </w:r>
      <w:r>
        <w:rPr>
          <w:rFonts w:asciiTheme="minorEastAsia" w:hAnsiTheme="minorEastAsia" w:eastAsiaTheme="minorEastAsia"/>
          <w:sz w:val="28"/>
          <w:szCs w:val="28"/>
        </w:rPr>
        <w:t>条 根据国家规定，新生入学须携带本人录取通知书、兵役登记证及考生准考证，同时缴纳学费、住宿费等费用，收费标准与我</w:t>
      </w:r>
      <w:r>
        <w:rPr>
          <w:rFonts w:hint="eastAsia" w:asciiTheme="minorEastAsia" w:hAnsiTheme="minorEastAsia" w:eastAsiaTheme="minorEastAsia"/>
          <w:sz w:val="28"/>
          <w:szCs w:val="28"/>
        </w:rPr>
        <w:t>校</w:t>
      </w:r>
      <w:r>
        <w:rPr>
          <w:rFonts w:asciiTheme="minorEastAsia" w:hAnsiTheme="minorEastAsia" w:eastAsiaTheme="minorEastAsia"/>
          <w:sz w:val="28"/>
          <w:szCs w:val="28"/>
        </w:rPr>
        <w:t>录取的全国统一高考录取考生完全相同。</w:t>
      </w:r>
    </w:p>
    <w:p>
      <w:pPr>
        <w:pStyle w:val="4"/>
        <w:shd w:val="clear" w:color="auto" w:fill="FFFFFF"/>
        <w:spacing w:before="0" w:beforeAutospacing="0" w:after="30" w:afterAutospacing="0" w:line="405" w:lineRule="atLeast"/>
        <w:ind w:firstLine="480"/>
        <w:rPr>
          <w:rFonts w:hint="eastAsia" w:asciiTheme="minorEastAsia" w:hAnsiTheme="minorEastAsia" w:eastAsiaTheme="minorEastAsia"/>
          <w:sz w:val="28"/>
          <w:szCs w:val="28"/>
        </w:rPr>
      </w:pPr>
      <w:r>
        <w:rPr>
          <w:rFonts w:asciiTheme="minorEastAsia" w:hAnsiTheme="minorEastAsia" w:eastAsiaTheme="minorEastAsia"/>
          <w:sz w:val="28"/>
          <w:szCs w:val="28"/>
        </w:rPr>
        <w:t>学</w:t>
      </w:r>
      <w:r>
        <w:rPr>
          <w:rFonts w:hint="eastAsia" w:asciiTheme="minorEastAsia" w:hAnsiTheme="minorEastAsia" w:eastAsiaTheme="minorEastAsia"/>
          <w:sz w:val="28"/>
          <w:szCs w:val="28"/>
        </w:rPr>
        <w:t>校</w:t>
      </w:r>
      <w:r>
        <w:rPr>
          <w:rFonts w:asciiTheme="minorEastAsia" w:hAnsiTheme="minorEastAsia" w:eastAsiaTheme="minorEastAsia"/>
          <w:sz w:val="28"/>
          <w:szCs w:val="28"/>
        </w:rPr>
        <w:t>通讯地址</w:t>
      </w:r>
      <w:r>
        <w:rPr>
          <w:rFonts w:hint="eastAsia" w:asciiTheme="minorEastAsia" w:hAnsiTheme="minorEastAsia" w:eastAsiaTheme="minorEastAsia"/>
          <w:sz w:val="28"/>
          <w:szCs w:val="28"/>
        </w:rPr>
        <w:t>：</w:t>
      </w:r>
      <w:r>
        <w:rPr>
          <w:rFonts w:asciiTheme="minorEastAsia" w:hAnsiTheme="minorEastAsia" w:eastAsiaTheme="minorEastAsia"/>
          <w:sz w:val="28"/>
          <w:szCs w:val="28"/>
        </w:rPr>
        <w:t>黑龙江</w:t>
      </w:r>
      <w:r>
        <w:rPr>
          <w:rFonts w:hint="eastAsia" w:asciiTheme="minorEastAsia" w:hAnsiTheme="minorEastAsia" w:eastAsiaTheme="minorEastAsia"/>
          <w:sz w:val="28"/>
          <w:szCs w:val="28"/>
        </w:rPr>
        <w:t>牡丹江市爱民区西地明街7号</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邮编：</w:t>
      </w:r>
      <w:r>
        <w:rPr>
          <w:rFonts w:hint="eastAsia" w:asciiTheme="minorEastAsia" w:hAnsiTheme="minorEastAsia" w:eastAsiaTheme="minorEastAsia"/>
          <w:sz w:val="28"/>
          <w:szCs w:val="28"/>
        </w:rPr>
        <w:t>157011</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学</w:t>
      </w:r>
      <w:r>
        <w:rPr>
          <w:rFonts w:hint="eastAsia" w:asciiTheme="minorEastAsia" w:hAnsiTheme="minorEastAsia" w:eastAsiaTheme="minorEastAsia"/>
          <w:sz w:val="28"/>
          <w:szCs w:val="28"/>
        </w:rPr>
        <w:t>校</w:t>
      </w:r>
      <w:r>
        <w:rPr>
          <w:rFonts w:asciiTheme="minorEastAsia" w:hAnsiTheme="minorEastAsia" w:eastAsiaTheme="minorEastAsia"/>
          <w:sz w:val="28"/>
          <w:szCs w:val="28"/>
        </w:rPr>
        <w:t>网址：http://www.hljys.cn/</w:t>
      </w:r>
    </w:p>
    <w:p>
      <w:pPr>
        <w:pStyle w:val="4"/>
        <w:shd w:val="clear" w:color="auto" w:fill="FFFFFF"/>
        <w:spacing w:before="0" w:beforeAutospacing="0" w:after="30" w:afterAutospacing="0" w:line="405" w:lineRule="atLeast"/>
        <w:ind w:firstLine="480"/>
        <w:rPr>
          <w:rFonts w:hint="eastAsia" w:asciiTheme="minorEastAsia" w:hAnsiTheme="minorEastAsia" w:eastAsiaTheme="minorEastAsia"/>
          <w:sz w:val="28"/>
          <w:szCs w:val="28"/>
        </w:rPr>
      </w:pPr>
      <w:r>
        <w:rPr>
          <w:rFonts w:asciiTheme="minorEastAsia" w:hAnsiTheme="minorEastAsia" w:eastAsiaTheme="minorEastAsia"/>
          <w:sz w:val="28"/>
          <w:szCs w:val="28"/>
        </w:rPr>
        <w:t>咨询电话：0453-6523508（传真）、0453-6559107、0453-6559108</w:t>
      </w:r>
      <w:bookmarkStart w:id="0" w:name="_GoBack"/>
      <w:bookmarkEnd w:id="0"/>
    </w:p>
    <w:p>
      <w:pPr>
        <w:pStyle w:val="4"/>
        <w:shd w:val="clear" w:color="auto" w:fill="FFFFFF"/>
        <w:spacing w:before="0" w:beforeAutospacing="0" w:after="30" w:afterAutospacing="0" w:line="405" w:lineRule="atLeast"/>
        <w:ind w:firstLine="48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监督电话：</w:t>
      </w:r>
      <w:r>
        <w:rPr>
          <w:rFonts w:asciiTheme="minorEastAsia" w:hAnsiTheme="minorEastAsia" w:eastAsiaTheme="minorEastAsia"/>
          <w:sz w:val="28"/>
          <w:szCs w:val="28"/>
        </w:rPr>
        <w:t>0453-655</w:t>
      </w:r>
      <w:r>
        <w:rPr>
          <w:rFonts w:hint="eastAsia" w:asciiTheme="minorEastAsia" w:hAnsiTheme="minorEastAsia" w:eastAsiaTheme="minorEastAsia"/>
          <w:sz w:val="28"/>
          <w:szCs w:val="28"/>
          <w:lang w:val="en-US" w:eastAsia="zh-CN"/>
        </w:rPr>
        <w:t>9026</w:t>
      </w:r>
    </w:p>
    <w:p>
      <w:pPr>
        <w:pStyle w:val="4"/>
        <w:shd w:val="clear" w:color="auto" w:fill="FFFFFF"/>
        <w:spacing w:before="0" w:beforeAutospacing="0" w:after="30" w:afterAutospacing="0" w:line="405" w:lineRule="atLeast"/>
        <w:ind w:firstLine="480"/>
        <w:rPr>
          <w:rFonts w:asciiTheme="minorEastAsia" w:hAnsiTheme="minorEastAsia" w:eastAsiaTheme="minorEastAsia"/>
          <w:sz w:val="28"/>
          <w:szCs w:val="28"/>
        </w:rPr>
      </w:pPr>
      <w:r>
        <w:rPr>
          <w:rFonts w:asciiTheme="minorEastAsia" w:hAnsiTheme="minorEastAsia" w:eastAsiaTheme="minorEastAsia"/>
          <w:sz w:val="28"/>
          <w:szCs w:val="28"/>
        </w:rPr>
        <w:t>E-mail：hyzzsjy@163.com  </w:t>
      </w:r>
    </w:p>
    <w:p>
      <w:pPr>
        <w:pStyle w:val="4"/>
        <w:shd w:val="clear" w:color="auto" w:fill="FFFFFF"/>
        <w:spacing w:before="0" w:beforeAutospacing="0" w:after="30" w:afterAutospacing="0" w:line="405" w:lineRule="atLeast"/>
        <w:ind w:firstLine="480"/>
        <w:rPr>
          <w:rFonts w:asciiTheme="minorEastAsia" w:hAnsiTheme="minorEastAsia"/>
          <w:sz w:val="28"/>
          <w:szCs w:val="28"/>
        </w:rPr>
      </w:pPr>
      <w:r>
        <w:rPr>
          <w:rFonts w:asciiTheme="minorEastAsia" w:hAnsiTheme="minorEastAsia" w:eastAsiaTheme="minorEastAsia"/>
          <w:sz w:val="28"/>
          <w:szCs w:val="28"/>
        </w:rPr>
        <w:t>本章程由</w:t>
      </w:r>
      <w:r>
        <w:rPr>
          <w:rFonts w:hint="eastAsia" w:asciiTheme="minorEastAsia" w:hAnsiTheme="minorEastAsia" w:eastAsiaTheme="minorEastAsia"/>
          <w:sz w:val="28"/>
          <w:szCs w:val="28"/>
        </w:rPr>
        <w:t>黑龙江幼儿师范高等专科学校</w:t>
      </w:r>
      <w:r>
        <w:rPr>
          <w:rFonts w:asciiTheme="minorEastAsia" w:hAnsiTheme="minorEastAsia" w:eastAsiaTheme="minorEastAsia"/>
          <w:sz w:val="28"/>
          <w:szCs w:val="28"/>
        </w:rPr>
        <w:t>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JhM2I0MzhjZGI3Y2NjMzBmM2ZjNDQ0YmU3ZDIzZDMifQ=="/>
  </w:docVars>
  <w:rsids>
    <w:rsidRoot w:val="005430FB"/>
    <w:rsid w:val="00056D0C"/>
    <w:rsid w:val="00065235"/>
    <w:rsid w:val="0007040C"/>
    <w:rsid w:val="000762B5"/>
    <w:rsid w:val="00094CAE"/>
    <w:rsid w:val="00094F74"/>
    <w:rsid w:val="00095EA6"/>
    <w:rsid w:val="00097EE5"/>
    <w:rsid w:val="000D0858"/>
    <w:rsid w:val="000E3467"/>
    <w:rsid w:val="000F326C"/>
    <w:rsid w:val="00142F17"/>
    <w:rsid w:val="0015432F"/>
    <w:rsid w:val="00154466"/>
    <w:rsid w:val="001612C0"/>
    <w:rsid w:val="0017522B"/>
    <w:rsid w:val="001849BC"/>
    <w:rsid w:val="0018510D"/>
    <w:rsid w:val="001C1621"/>
    <w:rsid w:val="00205045"/>
    <w:rsid w:val="002119EA"/>
    <w:rsid w:val="002236EF"/>
    <w:rsid w:val="00227D55"/>
    <w:rsid w:val="00274A71"/>
    <w:rsid w:val="002B5024"/>
    <w:rsid w:val="002B76E9"/>
    <w:rsid w:val="002C175C"/>
    <w:rsid w:val="002F4739"/>
    <w:rsid w:val="00326E0B"/>
    <w:rsid w:val="0036112F"/>
    <w:rsid w:val="00375E55"/>
    <w:rsid w:val="00385915"/>
    <w:rsid w:val="00433E46"/>
    <w:rsid w:val="0044078D"/>
    <w:rsid w:val="00445902"/>
    <w:rsid w:val="00446EBF"/>
    <w:rsid w:val="00455551"/>
    <w:rsid w:val="00460E34"/>
    <w:rsid w:val="004677D1"/>
    <w:rsid w:val="00475F0F"/>
    <w:rsid w:val="00497CC3"/>
    <w:rsid w:val="004A447F"/>
    <w:rsid w:val="004B33AA"/>
    <w:rsid w:val="004E31C8"/>
    <w:rsid w:val="004F476D"/>
    <w:rsid w:val="00523CA1"/>
    <w:rsid w:val="00532ED1"/>
    <w:rsid w:val="005430FB"/>
    <w:rsid w:val="005462C3"/>
    <w:rsid w:val="00574C34"/>
    <w:rsid w:val="005821F4"/>
    <w:rsid w:val="00597482"/>
    <w:rsid w:val="005C1335"/>
    <w:rsid w:val="005F6DAD"/>
    <w:rsid w:val="00621D64"/>
    <w:rsid w:val="00645E5E"/>
    <w:rsid w:val="0065542C"/>
    <w:rsid w:val="006632F4"/>
    <w:rsid w:val="006C504B"/>
    <w:rsid w:val="006C6278"/>
    <w:rsid w:val="006E4406"/>
    <w:rsid w:val="006E4F0A"/>
    <w:rsid w:val="00712240"/>
    <w:rsid w:val="00732602"/>
    <w:rsid w:val="00750821"/>
    <w:rsid w:val="007A6E79"/>
    <w:rsid w:val="007D3B73"/>
    <w:rsid w:val="008046DB"/>
    <w:rsid w:val="00822492"/>
    <w:rsid w:val="00855C63"/>
    <w:rsid w:val="008769A5"/>
    <w:rsid w:val="00883179"/>
    <w:rsid w:val="0089364C"/>
    <w:rsid w:val="008B0B2D"/>
    <w:rsid w:val="008D4566"/>
    <w:rsid w:val="008D4E56"/>
    <w:rsid w:val="00924BE6"/>
    <w:rsid w:val="00965F58"/>
    <w:rsid w:val="00985301"/>
    <w:rsid w:val="009856AA"/>
    <w:rsid w:val="009A5204"/>
    <w:rsid w:val="009C0E32"/>
    <w:rsid w:val="009E7DEF"/>
    <w:rsid w:val="009F3C65"/>
    <w:rsid w:val="00A00BAD"/>
    <w:rsid w:val="00A04581"/>
    <w:rsid w:val="00A1552F"/>
    <w:rsid w:val="00A45AF7"/>
    <w:rsid w:val="00A54C08"/>
    <w:rsid w:val="00A8465B"/>
    <w:rsid w:val="00A90C71"/>
    <w:rsid w:val="00AD6118"/>
    <w:rsid w:val="00B1071A"/>
    <w:rsid w:val="00B22C28"/>
    <w:rsid w:val="00B430F2"/>
    <w:rsid w:val="00B63AE5"/>
    <w:rsid w:val="00BA0A17"/>
    <w:rsid w:val="00BC1B6E"/>
    <w:rsid w:val="00C233E3"/>
    <w:rsid w:val="00C36C91"/>
    <w:rsid w:val="00C60C4A"/>
    <w:rsid w:val="00C777AB"/>
    <w:rsid w:val="00C976A1"/>
    <w:rsid w:val="00CA6110"/>
    <w:rsid w:val="00CB5706"/>
    <w:rsid w:val="00CC5AA1"/>
    <w:rsid w:val="00CF75A5"/>
    <w:rsid w:val="00D03B6D"/>
    <w:rsid w:val="00D05935"/>
    <w:rsid w:val="00D257F0"/>
    <w:rsid w:val="00D2791A"/>
    <w:rsid w:val="00D936D0"/>
    <w:rsid w:val="00D93B06"/>
    <w:rsid w:val="00E00C14"/>
    <w:rsid w:val="00E10AB0"/>
    <w:rsid w:val="00E21347"/>
    <w:rsid w:val="00E21688"/>
    <w:rsid w:val="00E34957"/>
    <w:rsid w:val="00E63817"/>
    <w:rsid w:val="00E8444E"/>
    <w:rsid w:val="00E86DE1"/>
    <w:rsid w:val="00E90FB9"/>
    <w:rsid w:val="00EA4ADB"/>
    <w:rsid w:val="00EB2687"/>
    <w:rsid w:val="00EC6B16"/>
    <w:rsid w:val="00EE00BF"/>
    <w:rsid w:val="00F35A77"/>
    <w:rsid w:val="00F537C7"/>
    <w:rsid w:val="00F73749"/>
    <w:rsid w:val="00F74418"/>
    <w:rsid w:val="00F8695C"/>
    <w:rsid w:val="00F90B51"/>
    <w:rsid w:val="00FB33AA"/>
    <w:rsid w:val="00FC76D4"/>
    <w:rsid w:val="00FF5E82"/>
    <w:rsid w:val="013707EA"/>
    <w:rsid w:val="04CE067E"/>
    <w:rsid w:val="04EE2D0A"/>
    <w:rsid w:val="1A291942"/>
    <w:rsid w:val="22706756"/>
    <w:rsid w:val="27EA28D6"/>
    <w:rsid w:val="28461C9C"/>
    <w:rsid w:val="2D170E60"/>
    <w:rsid w:val="33586271"/>
    <w:rsid w:val="3C6911B4"/>
    <w:rsid w:val="5F6B5569"/>
    <w:rsid w:val="67FD51CC"/>
    <w:rsid w:val="6DE066F9"/>
    <w:rsid w:val="729C3414"/>
    <w:rsid w:val="758962F1"/>
    <w:rsid w:val="77010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5805-2478-480C-B8FA-6C4CD1ACC32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1567</Words>
  <Characters>1766</Characters>
  <Lines>14</Lines>
  <Paragraphs>4</Paragraphs>
  <TotalTime>14</TotalTime>
  <ScaleCrop>false</ScaleCrop>
  <LinksUpToDate>false</LinksUpToDate>
  <CharactersWithSpaces>1778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2018-10-15T00:37:00Z</dcterms:created>
  <dc:creator>微软用户</dc:creator>
  <cp:lastModifiedBy>Prince·王 </cp:lastModifiedBy>
  <cp:lastPrinted>2020-05-06T02:28:00Z</cp:lastPrinted>
  <dcterms:modified xsi:type="dcterms:W3CDTF">2023-03-09T01:24:51Z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8F7F8E2283DE4E298322EEEBD1D87701</vt:lpwstr>
  </property>
</Properties>
</file>